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5D5C" w:rsidRPr="00FD5D5C" w:rsidRDefault="00FD5D5C" w:rsidP="00FD5D5C">
      <w:pPr>
        <w:pStyle w:val="title"/>
        <w:spacing w:before="240" w:beforeAutospacing="0" w:after="240" w:afterAutospacing="0"/>
        <w:ind w:right="2268"/>
        <w:rPr>
          <w:b/>
          <w:bCs/>
          <w:color w:val="000000"/>
          <w:sz w:val="28"/>
          <w:szCs w:val="28"/>
        </w:rPr>
      </w:pPr>
      <w:r w:rsidRPr="00FD5D5C">
        <w:rPr>
          <w:b/>
          <w:bCs/>
          <w:color w:val="000000"/>
          <w:sz w:val="28"/>
          <w:szCs w:val="28"/>
        </w:rPr>
        <w:t>Конвенция о правах ребенка*</w:t>
      </w:r>
    </w:p>
    <w:p w:rsidR="00FD5D5C" w:rsidRPr="00FD5D5C" w:rsidRDefault="00FD5D5C" w:rsidP="00FD5D5C">
      <w:pPr>
        <w:pStyle w:val="newncpiv"/>
        <w:spacing w:before="0" w:beforeAutospacing="0" w:after="0" w:afterAutospacing="0"/>
        <w:ind w:firstLine="567"/>
        <w:jc w:val="both"/>
        <w:rPr>
          <w:i/>
          <w:iCs/>
          <w:color w:val="000000"/>
        </w:rPr>
      </w:pPr>
      <w:r w:rsidRPr="00FD5D5C">
        <w:rPr>
          <w:i/>
          <w:iCs/>
          <w:color w:val="000000"/>
        </w:rPr>
        <w:t>Вступила в силу для Республики Беларусь 31 октября 1990 года</w:t>
      </w:r>
    </w:p>
    <w:p w:rsidR="00FD5D5C" w:rsidRPr="00FD5D5C" w:rsidRDefault="00FD5D5C" w:rsidP="00FD5D5C">
      <w:pPr>
        <w:pStyle w:val="newncpi"/>
        <w:spacing w:before="0" w:beforeAutospacing="0" w:after="0" w:afterAutospacing="0"/>
        <w:jc w:val="both"/>
        <w:rPr>
          <w:color w:val="000000"/>
        </w:rPr>
      </w:pPr>
      <w:r w:rsidRPr="00FD5D5C">
        <w:rPr>
          <w:color w:val="000000"/>
        </w:rPr>
        <w:t>__________________________</w:t>
      </w:r>
    </w:p>
    <w:p w:rsidR="00FD5D5C" w:rsidRPr="00FD5D5C" w:rsidRDefault="00FD5D5C" w:rsidP="00FD5D5C">
      <w:pPr>
        <w:pStyle w:val="snoski"/>
        <w:spacing w:before="0" w:beforeAutospacing="0" w:after="0" w:afterAutospacing="0"/>
        <w:ind w:firstLine="567"/>
        <w:jc w:val="both"/>
        <w:rPr>
          <w:color w:val="000000"/>
          <w:sz w:val="20"/>
          <w:szCs w:val="20"/>
        </w:rPr>
      </w:pPr>
      <w:r w:rsidRPr="00FD5D5C">
        <w:rPr>
          <w:color w:val="000000"/>
          <w:sz w:val="20"/>
          <w:szCs w:val="20"/>
        </w:rPr>
        <w:t>*Ратифицирована Постановлением Верховного Совета Белорусской ССР от 28 июля 1990 г. «О ратификации Конвенции о правах ребенка» (</w:t>
      </w:r>
      <w:proofErr w:type="spellStart"/>
      <w:r w:rsidRPr="00FD5D5C">
        <w:rPr>
          <w:color w:val="000000"/>
          <w:sz w:val="20"/>
          <w:szCs w:val="20"/>
        </w:rPr>
        <w:t>Ведамасцi</w:t>
      </w:r>
      <w:proofErr w:type="spellEnd"/>
      <w:r w:rsidRPr="00FD5D5C">
        <w:rPr>
          <w:color w:val="000000"/>
          <w:sz w:val="20"/>
          <w:szCs w:val="20"/>
        </w:rPr>
        <w:t xml:space="preserve"> </w:t>
      </w:r>
      <w:proofErr w:type="spellStart"/>
      <w:r w:rsidRPr="00FD5D5C">
        <w:rPr>
          <w:color w:val="000000"/>
          <w:sz w:val="20"/>
          <w:szCs w:val="20"/>
        </w:rPr>
        <w:t>Вярхоўнага</w:t>
      </w:r>
      <w:proofErr w:type="spellEnd"/>
      <w:r w:rsidRPr="00FD5D5C">
        <w:rPr>
          <w:color w:val="000000"/>
          <w:sz w:val="20"/>
          <w:szCs w:val="20"/>
        </w:rPr>
        <w:t xml:space="preserve"> </w:t>
      </w:r>
      <w:proofErr w:type="spellStart"/>
      <w:r w:rsidRPr="00FD5D5C">
        <w:rPr>
          <w:color w:val="000000"/>
          <w:sz w:val="20"/>
          <w:szCs w:val="20"/>
        </w:rPr>
        <w:t>Савета</w:t>
      </w:r>
      <w:proofErr w:type="spellEnd"/>
      <w:r w:rsidRPr="00FD5D5C">
        <w:rPr>
          <w:color w:val="000000"/>
          <w:sz w:val="20"/>
          <w:szCs w:val="20"/>
        </w:rPr>
        <w:t xml:space="preserve"> </w:t>
      </w:r>
      <w:proofErr w:type="spellStart"/>
      <w:r w:rsidRPr="00FD5D5C">
        <w:rPr>
          <w:color w:val="000000"/>
          <w:sz w:val="20"/>
          <w:szCs w:val="20"/>
        </w:rPr>
        <w:t>Беларускай</w:t>
      </w:r>
      <w:proofErr w:type="spellEnd"/>
      <w:r w:rsidRPr="00FD5D5C">
        <w:rPr>
          <w:color w:val="000000"/>
          <w:sz w:val="20"/>
          <w:szCs w:val="20"/>
        </w:rPr>
        <w:t xml:space="preserve"> ССР, 1990 г., № 1, ст. 7).</w:t>
      </w:r>
    </w:p>
    <w:p w:rsidR="00FD5D5C" w:rsidRPr="00FD5D5C" w:rsidRDefault="00FD5D5C" w:rsidP="00FD5D5C">
      <w:pPr>
        <w:pStyle w:val="snoski"/>
        <w:spacing w:before="0" w:beforeAutospacing="0" w:after="0" w:afterAutospacing="0"/>
        <w:ind w:firstLine="567"/>
        <w:jc w:val="both"/>
        <w:rPr>
          <w:color w:val="000000"/>
          <w:sz w:val="20"/>
          <w:szCs w:val="20"/>
        </w:rPr>
      </w:pPr>
      <w:r w:rsidRPr="00FD5D5C">
        <w:rPr>
          <w:color w:val="000000"/>
          <w:sz w:val="20"/>
          <w:szCs w:val="20"/>
        </w:rPr>
        <w:t> </w:t>
      </w:r>
    </w:p>
    <w:p w:rsidR="00FD5D5C" w:rsidRPr="00FD5D5C" w:rsidRDefault="00FD5D5C" w:rsidP="00FD5D5C">
      <w:pPr>
        <w:pStyle w:val="changei"/>
        <w:spacing w:before="0" w:beforeAutospacing="0" w:after="0" w:afterAutospacing="0"/>
        <w:ind w:left="1021"/>
      </w:pPr>
      <w:r w:rsidRPr="00FD5D5C">
        <w:t>Изменения и дополнения:</w:t>
      </w:r>
    </w:p>
    <w:p w:rsidR="00FD5D5C" w:rsidRPr="00FD5D5C" w:rsidRDefault="00FD5D5C" w:rsidP="00FD5D5C">
      <w:pPr>
        <w:pStyle w:val="changeadd"/>
        <w:spacing w:before="0" w:beforeAutospacing="0" w:after="0" w:afterAutospacing="0"/>
        <w:ind w:left="1134" w:firstLine="567"/>
        <w:jc w:val="both"/>
      </w:pPr>
      <w:r w:rsidRPr="00FD5D5C">
        <w:t>Поправка к пункту 2 статьи 43 Конвенции о правах ребенка от 21 декабря 1995 г. &lt;I09500139&gt;</w:t>
      </w:r>
    </w:p>
    <w:p w:rsidR="00FD5D5C" w:rsidRPr="00FD5D5C" w:rsidRDefault="00FD5D5C" w:rsidP="00FD5D5C">
      <w:pPr>
        <w:pStyle w:val="newncpi"/>
        <w:spacing w:before="0" w:beforeAutospacing="0" w:after="0" w:afterAutospacing="0"/>
        <w:ind w:firstLine="567"/>
        <w:jc w:val="center"/>
        <w:rPr>
          <w:color w:val="000000"/>
        </w:rPr>
      </w:pPr>
      <w:r w:rsidRPr="00FD5D5C">
        <w:rPr>
          <w:color w:val="000000"/>
        </w:rPr>
        <w:t> </w:t>
      </w:r>
    </w:p>
    <w:p w:rsidR="00FD5D5C" w:rsidRPr="00FD5D5C" w:rsidRDefault="00FD5D5C" w:rsidP="00FD5D5C">
      <w:pPr>
        <w:pStyle w:val="newncpi"/>
        <w:spacing w:before="0" w:beforeAutospacing="0" w:after="0" w:afterAutospacing="0"/>
        <w:ind w:firstLine="567"/>
        <w:jc w:val="center"/>
        <w:rPr>
          <w:color w:val="000000"/>
        </w:rPr>
      </w:pPr>
      <w:r w:rsidRPr="00FD5D5C">
        <w:rPr>
          <w:color w:val="000000"/>
        </w:rPr>
        <w:t>Принята и открыта для подписания, ратификации и присоединения резолюцией 44/25 от 20 ноября 1989 года</w:t>
      </w:r>
    </w:p>
    <w:p w:rsidR="00FD5D5C" w:rsidRPr="00FD5D5C" w:rsidRDefault="00FD5D5C" w:rsidP="00FD5D5C">
      <w:pPr>
        <w:pStyle w:val="newncpi"/>
        <w:spacing w:before="0" w:beforeAutospacing="0" w:after="0" w:afterAutospacing="0"/>
        <w:ind w:firstLine="567"/>
        <w:jc w:val="center"/>
        <w:rPr>
          <w:color w:val="000000"/>
        </w:rPr>
      </w:pPr>
      <w:r w:rsidRPr="00FD5D5C">
        <w:rPr>
          <w:color w:val="000000"/>
        </w:rPr>
        <w:t> </w:t>
      </w:r>
    </w:p>
    <w:p w:rsidR="00FD5D5C" w:rsidRPr="00FD5D5C" w:rsidRDefault="00FD5D5C" w:rsidP="00FD5D5C">
      <w:pPr>
        <w:pStyle w:val="newncpi"/>
        <w:spacing w:before="0" w:beforeAutospacing="0" w:after="0" w:afterAutospacing="0"/>
        <w:ind w:firstLine="567"/>
        <w:jc w:val="center"/>
        <w:rPr>
          <w:color w:val="000000"/>
        </w:rPr>
      </w:pPr>
      <w:r w:rsidRPr="00FD5D5C">
        <w:rPr>
          <w:color w:val="000000"/>
        </w:rPr>
        <w:t>Вступление в силу: 2 сентября 1990 года в соответствии со </w:t>
      </w:r>
      <w:bookmarkStart w:id="0" w:name="&amp;Article=49"/>
      <w:bookmarkEnd w:id="0"/>
      <w:r w:rsidRPr="00FD5D5C">
        <w:rPr>
          <w:color w:val="000000"/>
        </w:rPr>
        <w:fldChar w:fldCharType="begin"/>
      </w:r>
      <w:r w:rsidRPr="00FD5D5C">
        <w:rPr>
          <w:color w:val="000000"/>
        </w:rPr>
        <w:instrText xml:space="preserve"> HYPERLINK "http://world_of_law.pravo.by/text.asp?RN=i08900006" \l "&amp;Article=49" </w:instrText>
      </w:r>
      <w:r w:rsidRPr="00FD5D5C">
        <w:rPr>
          <w:color w:val="000000"/>
        </w:rPr>
        <w:fldChar w:fldCharType="separate"/>
      </w:r>
      <w:r w:rsidRPr="00FD5D5C">
        <w:rPr>
          <w:rStyle w:val="a3"/>
          <w:color w:val="291E2E"/>
        </w:rPr>
        <w:t>статьей 49</w:t>
      </w:r>
      <w:r w:rsidRPr="00FD5D5C">
        <w:rPr>
          <w:color w:val="000000"/>
        </w:rPr>
        <w:fldChar w:fldCharType="end"/>
      </w:r>
    </w:p>
    <w:p w:rsidR="00FD5D5C" w:rsidRPr="00FD5D5C" w:rsidRDefault="00FD5D5C" w:rsidP="00FD5D5C">
      <w:pPr>
        <w:pStyle w:val="nonumheader"/>
        <w:spacing w:before="0" w:beforeAutospacing="0" w:after="0" w:afterAutospacing="0"/>
        <w:jc w:val="center"/>
        <w:rPr>
          <w:b/>
          <w:bCs/>
          <w:color w:val="000000"/>
        </w:rPr>
      </w:pPr>
      <w:r w:rsidRPr="00FD5D5C">
        <w:rPr>
          <w:b/>
          <w:bCs/>
          <w:color w:val="000000"/>
        </w:rPr>
        <w:t>ПРЕАМБУЛА</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Государства – участники настоящей Конвенции,</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признавая, что Организация Объединенных Наций во </w:t>
      </w:r>
      <w:hyperlink r:id="rId4" w:history="1">
        <w:r w:rsidRPr="00FD5D5C">
          <w:rPr>
            <w:rStyle w:val="a3"/>
            <w:color w:val="291E2E"/>
          </w:rPr>
          <w:t>Всеобщей декларации</w:t>
        </w:r>
      </w:hyperlink>
      <w:r w:rsidRPr="00FD5D5C">
        <w:rPr>
          <w:color w:val="000000"/>
        </w:rPr>
        <w:t>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напоминая, что Организация Объединенных Наций во </w:t>
      </w:r>
      <w:hyperlink r:id="rId5" w:history="1">
        <w:r w:rsidRPr="00FD5D5C">
          <w:rPr>
            <w:rStyle w:val="a3"/>
            <w:color w:val="291E2E"/>
          </w:rPr>
          <w:t>Всеобщей декларации</w:t>
        </w:r>
      </w:hyperlink>
      <w:r w:rsidRPr="00FD5D5C">
        <w:rPr>
          <w:color w:val="000000"/>
        </w:rPr>
        <w:t> прав человека провозгласила, что дети имеют право на особую заботу и помощь,</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w:t>
      </w:r>
      <w:hyperlink r:id="rId6" w:history="1">
        <w:r w:rsidRPr="00FD5D5C">
          <w:rPr>
            <w:rStyle w:val="a3"/>
            <w:color w:val="291E2E"/>
          </w:rPr>
          <w:t>Всеобщей декларации</w:t>
        </w:r>
      </w:hyperlink>
      <w:r w:rsidRPr="00FD5D5C">
        <w:rPr>
          <w:color w:val="000000"/>
        </w:rPr>
        <w:t> прав человека, в </w:t>
      </w:r>
      <w:hyperlink r:id="rId7" w:history="1">
        <w:r w:rsidRPr="00FD5D5C">
          <w:rPr>
            <w:rStyle w:val="a3"/>
            <w:color w:val="291E2E"/>
          </w:rPr>
          <w:t>Международном пакте</w:t>
        </w:r>
      </w:hyperlink>
      <w:r w:rsidRPr="00FD5D5C">
        <w:rPr>
          <w:color w:val="000000"/>
        </w:rPr>
        <w:t> о гражданских и политических правах (в частности, в </w:t>
      </w:r>
      <w:hyperlink r:id="rId8" w:anchor="~&amp;Article=23" w:history="1">
        <w:r w:rsidRPr="00FD5D5C">
          <w:rPr>
            <w:rStyle w:val="a3"/>
            <w:color w:val="291E2E"/>
          </w:rPr>
          <w:t>статьях 23</w:t>
        </w:r>
      </w:hyperlink>
      <w:r w:rsidRPr="00FD5D5C">
        <w:rPr>
          <w:color w:val="000000"/>
        </w:rPr>
        <w:t> и </w:t>
      </w:r>
      <w:hyperlink r:id="rId9" w:anchor="~&amp;Article=24" w:history="1">
        <w:r w:rsidRPr="00FD5D5C">
          <w:rPr>
            <w:rStyle w:val="a3"/>
            <w:color w:val="291E2E"/>
          </w:rPr>
          <w:t>24</w:t>
        </w:r>
      </w:hyperlink>
      <w:r w:rsidRPr="00FD5D5C">
        <w:rPr>
          <w:color w:val="000000"/>
        </w:rPr>
        <w:t>), в </w:t>
      </w:r>
      <w:hyperlink r:id="rId10" w:history="1">
        <w:r w:rsidRPr="00FD5D5C">
          <w:rPr>
            <w:rStyle w:val="a3"/>
            <w:color w:val="291E2E"/>
          </w:rPr>
          <w:t>Международном пакте</w:t>
        </w:r>
      </w:hyperlink>
      <w:r w:rsidRPr="00FD5D5C">
        <w:rPr>
          <w:color w:val="000000"/>
        </w:rPr>
        <w:t> об экономических, социальных и культурных правах (в частности, в </w:t>
      </w:r>
      <w:hyperlink r:id="rId11" w:anchor="~&amp;Article=10" w:history="1">
        <w:r w:rsidRPr="00FD5D5C">
          <w:rPr>
            <w:rStyle w:val="a3"/>
            <w:color w:val="291E2E"/>
          </w:rPr>
          <w:t>статье 10</w:t>
        </w:r>
      </w:hyperlink>
      <w:r w:rsidRPr="00FD5D5C">
        <w:rPr>
          <w:color w:val="000000"/>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признавая, что во всех странах мира есть дети, живущие в исключительно трудных условиях, и что такие дети нуждаются в особом внимании,</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учитывая должным образом важность традиций и культурных ценностей каждого народа для защиты и гармоничного развития ребенка,</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lastRenderedPageBreak/>
        <w:t>признавая важность международного сотрудничества для улучшения условий жизни детей в каждой стране, в частности в развивающихся странах,</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согласились о нижеследующем:</w:t>
      </w:r>
    </w:p>
    <w:p w:rsidR="00FD5D5C" w:rsidRPr="00FD5D5C" w:rsidRDefault="00FD5D5C" w:rsidP="00FD5D5C">
      <w:pPr>
        <w:pStyle w:val="part"/>
        <w:spacing w:before="0" w:beforeAutospacing="0" w:after="0" w:afterAutospacing="0"/>
        <w:jc w:val="center"/>
        <w:rPr>
          <w:b/>
          <w:bCs/>
          <w:caps/>
          <w:color w:val="000000"/>
        </w:rPr>
      </w:pPr>
      <w:r w:rsidRPr="00FD5D5C">
        <w:rPr>
          <w:b/>
          <w:bCs/>
          <w:caps/>
          <w:color w:val="000000"/>
        </w:rPr>
        <w:t>ЧАСТЬ I</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1</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2</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3</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4</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5</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6</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Государства-участники признают, что каждый ребенок имеет неотъемлемое право на жизнь.</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2. Государства-участники обеспечивают в максимально возможной степени выживание и здоровое развитие ребенка.</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7</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8</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lastRenderedPageBreak/>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9</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10</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В соответствии с обязательством государств-участников по </w:t>
      </w:r>
      <w:bookmarkStart w:id="1" w:name="&amp;Article=9&amp;Point=1"/>
      <w:bookmarkEnd w:id="1"/>
      <w:r w:rsidRPr="00FD5D5C">
        <w:rPr>
          <w:color w:val="000000"/>
        </w:rPr>
        <w:fldChar w:fldCharType="begin"/>
      </w:r>
      <w:r w:rsidRPr="00FD5D5C">
        <w:rPr>
          <w:color w:val="000000"/>
        </w:rPr>
        <w:instrText xml:space="preserve"> HYPERLINK "http://world_of_law.pravo.by/text.asp?RN=i08900006" \l "&amp;Article=9&amp;Point=1" </w:instrText>
      </w:r>
      <w:r w:rsidRPr="00FD5D5C">
        <w:rPr>
          <w:color w:val="000000"/>
        </w:rPr>
        <w:fldChar w:fldCharType="separate"/>
      </w:r>
      <w:r w:rsidRPr="00FD5D5C">
        <w:rPr>
          <w:rStyle w:val="a3"/>
          <w:color w:val="291E2E"/>
        </w:rPr>
        <w:t>пункту 1</w:t>
      </w:r>
      <w:r w:rsidRPr="00FD5D5C">
        <w:rPr>
          <w:color w:val="000000"/>
        </w:rPr>
        <w:fldChar w:fldCharType="end"/>
      </w:r>
      <w:r w:rsidRPr="00FD5D5C">
        <w:rPr>
          <w:color w:val="000000"/>
        </w:rPr>
        <w:t>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w:t>
      </w:r>
      <w:bookmarkStart w:id="2" w:name="&amp;Article=9&amp;Point=2"/>
      <w:bookmarkEnd w:id="2"/>
      <w:r w:rsidRPr="00FD5D5C">
        <w:rPr>
          <w:color w:val="000000"/>
        </w:rPr>
        <w:fldChar w:fldCharType="begin"/>
      </w:r>
      <w:r w:rsidRPr="00FD5D5C">
        <w:rPr>
          <w:color w:val="000000"/>
        </w:rPr>
        <w:instrText xml:space="preserve"> HYPERLINK "http://world_of_law.pravo.by/text.asp?RN=i08900006" \l "&amp;Article=9&amp;Point=2" </w:instrText>
      </w:r>
      <w:r w:rsidRPr="00FD5D5C">
        <w:rPr>
          <w:color w:val="000000"/>
        </w:rPr>
        <w:fldChar w:fldCharType="separate"/>
      </w:r>
      <w:r w:rsidRPr="00FD5D5C">
        <w:rPr>
          <w:rStyle w:val="a3"/>
          <w:color w:val="291E2E"/>
        </w:rPr>
        <w:t>пункту 2</w:t>
      </w:r>
      <w:r w:rsidRPr="00FD5D5C">
        <w:rPr>
          <w:color w:val="000000"/>
        </w:rPr>
        <w:fldChar w:fldCharType="end"/>
      </w:r>
      <w:r w:rsidRPr="00FD5D5C">
        <w:rPr>
          <w:color w:val="000000"/>
        </w:rPr>
        <w:t>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FD5D5C">
        <w:rPr>
          <w:color w:val="000000"/>
        </w:rPr>
        <w:t>ordre</w:t>
      </w:r>
      <w:proofErr w:type="spellEnd"/>
      <w:r w:rsidRPr="00FD5D5C">
        <w:rPr>
          <w:color w:val="000000"/>
        </w:rPr>
        <w:t xml:space="preserve"> </w:t>
      </w:r>
      <w:proofErr w:type="spellStart"/>
      <w:r w:rsidRPr="00FD5D5C">
        <w:rPr>
          <w:color w:val="000000"/>
        </w:rPr>
        <w:t>public</w:t>
      </w:r>
      <w:proofErr w:type="spellEnd"/>
      <w:r w:rsidRPr="00FD5D5C">
        <w:rPr>
          <w:color w:val="000000"/>
        </w:rPr>
        <w:t>), здоровья или нравственности населения или прав и свобод других лиц и совместимы с признанными в настоящей Конвенции другими правами.</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11</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Государства-участники принимают меры для борьбы с незаконным перемещением и невозвращением детей из-за границы.</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12</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13</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lastRenderedPageBreak/>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a) для уважения прав и репутации других лиц; и</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b) для охраны государственной безопасности или общественного порядка (</w:t>
      </w:r>
      <w:proofErr w:type="spellStart"/>
      <w:r w:rsidRPr="00FD5D5C">
        <w:rPr>
          <w:color w:val="000000"/>
        </w:rPr>
        <w:t>ordre</w:t>
      </w:r>
      <w:proofErr w:type="spellEnd"/>
      <w:r w:rsidRPr="00FD5D5C">
        <w:rPr>
          <w:color w:val="000000"/>
        </w:rPr>
        <w:t xml:space="preserve"> </w:t>
      </w:r>
      <w:proofErr w:type="spellStart"/>
      <w:r w:rsidRPr="00FD5D5C">
        <w:rPr>
          <w:color w:val="000000"/>
        </w:rPr>
        <w:t>public</w:t>
      </w:r>
      <w:proofErr w:type="spellEnd"/>
      <w:r w:rsidRPr="00FD5D5C">
        <w:rPr>
          <w:color w:val="000000"/>
        </w:rPr>
        <w:t>), или здоровья, или нравственности населения.</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14</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Государства-участники уважают право ребенка на свободу мысли, совести и религии.</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15</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Государства-участники признают право ребенка на свободу ассоциации и свободу мирных собраний.</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proofErr w:type="spellStart"/>
      <w:r w:rsidRPr="00FD5D5C">
        <w:rPr>
          <w:color w:val="000000"/>
        </w:rPr>
        <w:t>ordre</w:t>
      </w:r>
      <w:proofErr w:type="spellEnd"/>
      <w:r w:rsidRPr="00FD5D5C">
        <w:rPr>
          <w:color w:val="000000"/>
        </w:rPr>
        <w:t xml:space="preserve"> </w:t>
      </w:r>
      <w:proofErr w:type="spellStart"/>
      <w:r w:rsidRPr="00FD5D5C">
        <w:rPr>
          <w:color w:val="000000"/>
        </w:rPr>
        <w:t>public</w:t>
      </w:r>
      <w:proofErr w:type="spellEnd"/>
      <w:r w:rsidRPr="00FD5D5C">
        <w:rPr>
          <w:color w:val="000000"/>
        </w:rPr>
        <w:t>), охраны здоровья или нравственности населения или защиты прав и свобод других лиц.</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16</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2. Ребенок имеет право на защиту закона от такого вмешательства или посягательства.</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17</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bookmarkStart w:id="3" w:name="&amp;Article=29"/>
      <w:bookmarkEnd w:id="3"/>
      <w:r w:rsidRPr="00FD5D5C">
        <w:rPr>
          <w:color w:val="000000"/>
        </w:rPr>
        <w:fldChar w:fldCharType="begin"/>
      </w:r>
      <w:r w:rsidRPr="00FD5D5C">
        <w:rPr>
          <w:color w:val="000000"/>
        </w:rPr>
        <w:instrText xml:space="preserve"> HYPERLINK "http://world_of_law.pravo.by/text.asp?RN=i08900006" \l "&amp;Article=29" </w:instrText>
      </w:r>
      <w:r w:rsidRPr="00FD5D5C">
        <w:rPr>
          <w:color w:val="000000"/>
        </w:rPr>
        <w:fldChar w:fldCharType="separate"/>
      </w:r>
      <w:r w:rsidRPr="00FD5D5C">
        <w:rPr>
          <w:rStyle w:val="a3"/>
          <w:color w:val="291E2E"/>
        </w:rPr>
        <w:t>статьи 29</w:t>
      </w:r>
      <w:r w:rsidRPr="00FD5D5C">
        <w:rPr>
          <w:color w:val="000000"/>
        </w:rPr>
        <w:fldChar w:fldCharType="end"/>
      </w:r>
      <w:r w:rsidRPr="00FD5D5C">
        <w:rPr>
          <w:color w:val="000000"/>
        </w:rPr>
        <w:t>;</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c) поощряют выпуск и распространение детской литературы;</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 коренному населению;</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e) поощряют разработку надлежащих принципов защиты ребенка от информации и материалов, наносящих вред его благополучию, учитывая положения </w:t>
      </w:r>
      <w:bookmarkStart w:id="4" w:name="&amp;Article=13"/>
      <w:bookmarkEnd w:id="4"/>
      <w:r w:rsidRPr="00FD5D5C">
        <w:rPr>
          <w:color w:val="000000"/>
        </w:rPr>
        <w:fldChar w:fldCharType="begin"/>
      </w:r>
      <w:r w:rsidRPr="00FD5D5C">
        <w:rPr>
          <w:color w:val="000000"/>
        </w:rPr>
        <w:instrText xml:space="preserve"> HYPERLINK "http://world_of_law.pravo.by/text.asp?RN=i08900006" \l "&amp;Article=13" </w:instrText>
      </w:r>
      <w:r w:rsidRPr="00FD5D5C">
        <w:rPr>
          <w:color w:val="000000"/>
        </w:rPr>
        <w:fldChar w:fldCharType="separate"/>
      </w:r>
      <w:r w:rsidRPr="00FD5D5C">
        <w:rPr>
          <w:rStyle w:val="a3"/>
          <w:color w:val="291E2E"/>
        </w:rPr>
        <w:t>статей 13</w:t>
      </w:r>
      <w:r w:rsidRPr="00FD5D5C">
        <w:rPr>
          <w:color w:val="000000"/>
        </w:rPr>
        <w:fldChar w:fldCharType="end"/>
      </w:r>
      <w:r w:rsidRPr="00FD5D5C">
        <w:rPr>
          <w:color w:val="000000"/>
        </w:rPr>
        <w:t> и </w:t>
      </w:r>
      <w:bookmarkStart w:id="5" w:name="&amp;Article=18"/>
      <w:bookmarkEnd w:id="5"/>
      <w:r w:rsidRPr="00FD5D5C">
        <w:rPr>
          <w:color w:val="000000"/>
        </w:rPr>
        <w:fldChar w:fldCharType="begin"/>
      </w:r>
      <w:r w:rsidRPr="00FD5D5C">
        <w:rPr>
          <w:color w:val="000000"/>
        </w:rPr>
        <w:instrText xml:space="preserve"> HYPERLINK "http://world_of_law.pravo.by/text.asp?RN=i08900006" \l "&amp;Article=18" </w:instrText>
      </w:r>
      <w:r w:rsidRPr="00FD5D5C">
        <w:rPr>
          <w:color w:val="000000"/>
        </w:rPr>
        <w:fldChar w:fldCharType="separate"/>
      </w:r>
      <w:r w:rsidRPr="00FD5D5C">
        <w:rPr>
          <w:rStyle w:val="a3"/>
          <w:color w:val="291E2E"/>
        </w:rPr>
        <w:t>18</w:t>
      </w:r>
      <w:r w:rsidRPr="00FD5D5C">
        <w:rPr>
          <w:color w:val="000000"/>
        </w:rPr>
        <w:fldChar w:fldCharType="end"/>
      </w:r>
      <w:r w:rsidRPr="00FD5D5C">
        <w:rPr>
          <w:color w:val="000000"/>
        </w:rPr>
        <w:t>.</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18</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в воспитании и развитии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19</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lastRenderedPageBreak/>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20</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2. Государства-участники в соответствии со своими национальными законами обеспечивают замену ухода за таким ребенком.</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3. Такой уход может включать, в частности, передачу на воспитание, «</w:t>
      </w:r>
      <w:proofErr w:type="spellStart"/>
      <w:r w:rsidRPr="00FD5D5C">
        <w:rPr>
          <w:color w:val="000000"/>
        </w:rPr>
        <w:t>кафала</w:t>
      </w:r>
      <w:proofErr w:type="spellEnd"/>
      <w:r w:rsidRPr="00FD5D5C">
        <w:rPr>
          <w:color w:val="000000"/>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21</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22</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документах, участниками которых являются указанные государства.</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23</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lastRenderedPageBreak/>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24</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2. Государства-участники добиваются полного осуществления данного права и, в частности, принимают необходимые меры для:</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a) снижения уровней смертности младенцев и детской смертности;</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d) предоставления матерям надлежащих услуг по охране здоровья в дородовый и послеродовый периоды;</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f) развития просветительной работы и услуг в области профилактической медицинской помощи и планирования размера семьи.</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25</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26</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lastRenderedPageBreak/>
        <w:t>Статья 27</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28</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a) вводят бесплатное и обязательное начальное образование;</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c) обеспечивают доступность высшего образования для всех на основе способностей каждого с помощью всех необходимых средств;</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d) обеспечивают доступность информации и материалов в области образования и профессиональной подготовки для всех детей;</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e) принимают меры по содействию регулярному посещению школ и снижению числа учащихся, покинувших школу.</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29</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Государства-участники соглашаются в том, что образование ребенка должно быть направлено на:</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a) развитие личности, талантов и умственных и физических способностей ребенка в их самом полном объеме;</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b) воспитание уважения к правам человека и основным свободам, а также принципам, провозглашенным в Уставе Организации Объединенных Наций;</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e) воспитание уважения к окружающей природе.</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2. Никакая часть настоящей статьи или </w:t>
      </w:r>
      <w:bookmarkStart w:id="6" w:name="&amp;Article=28"/>
      <w:bookmarkEnd w:id="6"/>
      <w:r w:rsidRPr="00FD5D5C">
        <w:rPr>
          <w:color w:val="000000"/>
        </w:rPr>
        <w:fldChar w:fldCharType="begin"/>
      </w:r>
      <w:r w:rsidRPr="00FD5D5C">
        <w:rPr>
          <w:color w:val="000000"/>
        </w:rPr>
        <w:instrText xml:space="preserve"> HYPERLINK "http://world_of_law.pravo.by/text.asp?RN=i08900006" \l "&amp;Article=28" </w:instrText>
      </w:r>
      <w:r w:rsidRPr="00FD5D5C">
        <w:rPr>
          <w:color w:val="000000"/>
        </w:rPr>
        <w:fldChar w:fldCharType="separate"/>
      </w:r>
      <w:r w:rsidRPr="00FD5D5C">
        <w:rPr>
          <w:rStyle w:val="a3"/>
          <w:color w:val="291E2E"/>
        </w:rPr>
        <w:t>статьи 28</w:t>
      </w:r>
      <w:r w:rsidRPr="00FD5D5C">
        <w:rPr>
          <w:color w:val="000000"/>
        </w:rPr>
        <w:fldChar w:fldCharType="end"/>
      </w:r>
      <w:r w:rsidRPr="00FD5D5C">
        <w:rPr>
          <w:color w:val="000000"/>
        </w:rPr>
        <w:t>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30</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 xml:space="preserve">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w:t>
      </w:r>
      <w:r w:rsidRPr="00FD5D5C">
        <w:rPr>
          <w:color w:val="000000"/>
        </w:rPr>
        <w:lastRenderedPageBreak/>
        <w:t>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31</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32</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a) устанавливают минимальный возраст или минимальные возрасты для приема на работу;</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b) определяют необходимые требования о продолжительности рабочего дня и условиях труда;</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c) предусматривают соответствующие виды наказания или другие санкции для обеспечения эффективного осуществления настоящей статьи.</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33</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34</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a) склонения или принуждения ребенка к любой незаконной сексуальной деятельности;</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b) использования в целях эксплуатации детей в проституции или в другой незаконной сексуальной практике;</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c) использования в целях эксплуатации детей в порнографии и порнографических материалах.</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35</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36</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Государства-участники защищают ребенка от всех других форм эксплуатации, наносящих ущерб любому аспекту благосостояния ребенка.</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37</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Государства-участники обеспечивают, чтобы:</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lastRenderedPageBreak/>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38</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39</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40</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i) презумпция невиновности, пока его вина не будет доказана согласно закону;</w:t>
      </w:r>
    </w:p>
    <w:p w:rsidR="00FD5D5C" w:rsidRPr="00FD5D5C" w:rsidRDefault="00FD5D5C" w:rsidP="00FD5D5C">
      <w:pPr>
        <w:pStyle w:val="newncpi"/>
        <w:spacing w:before="0" w:beforeAutospacing="0" w:after="0" w:afterAutospacing="0"/>
        <w:ind w:firstLine="567"/>
        <w:jc w:val="both"/>
        <w:rPr>
          <w:color w:val="000000"/>
        </w:rPr>
      </w:pPr>
      <w:proofErr w:type="spellStart"/>
      <w:r w:rsidRPr="00FD5D5C">
        <w:rPr>
          <w:color w:val="000000"/>
        </w:rPr>
        <w:t>ii</w:t>
      </w:r>
      <w:proofErr w:type="spellEnd"/>
      <w:r w:rsidRPr="00FD5D5C">
        <w:rPr>
          <w:color w:val="000000"/>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FD5D5C" w:rsidRPr="00FD5D5C" w:rsidRDefault="00FD5D5C" w:rsidP="00FD5D5C">
      <w:pPr>
        <w:pStyle w:val="newncpi"/>
        <w:spacing w:before="0" w:beforeAutospacing="0" w:after="0" w:afterAutospacing="0"/>
        <w:ind w:firstLine="567"/>
        <w:jc w:val="both"/>
        <w:rPr>
          <w:color w:val="000000"/>
        </w:rPr>
      </w:pPr>
      <w:proofErr w:type="spellStart"/>
      <w:r w:rsidRPr="00FD5D5C">
        <w:rPr>
          <w:color w:val="000000"/>
        </w:rPr>
        <w:t>iii</w:t>
      </w:r>
      <w:proofErr w:type="spellEnd"/>
      <w:r w:rsidRPr="00FD5D5C">
        <w:rPr>
          <w:color w:val="000000"/>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FD5D5C" w:rsidRPr="00FD5D5C" w:rsidRDefault="00FD5D5C" w:rsidP="00FD5D5C">
      <w:pPr>
        <w:pStyle w:val="newncpi"/>
        <w:spacing w:before="0" w:beforeAutospacing="0" w:after="0" w:afterAutospacing="0"/>
        <w:ind w:firstLine="567"/>
        <w:jc w:val="both"/>
        <w:rPr>
          <w:color w:val="000000"/>
        </w:rPr>
      </w:pPr>
      <w:proofErr w:type="spellStart"/>
      <w:r w:rsidRPr="00FD5D5C">
        <w:rPr>
          <w:color w:val="000000"/>
        </w:rPr>
        <w:t>iv</w:t>
      </w:r>
      <w:proofErr w:type="spellEnd"/>
      <w:r w:rsidRPr="00FD5D5C">
        <w:rPr>
          <w:color w:val="000000"/>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FD5D5C" w:rsidRPr="00FD5D5C" w:rsidRDefault="00FD5D5C" w:rsidP="00FD5D5C">
      <w:pPr>
        <w:pStyle w:val="newncpi"/>
        <w:spacing w:before="0" w:beforeAutospacing="0" w:after="0" w:afterAutospacing="0"/>
        <w:ind w:firstLine="567"/>
        <w:jc w:val="both"/>
        <w:rPr>
          <w:color w:val="000000"/>
        </w:rPr>
      </w:pPr>
      <w:proofErr w:type="spellStart"/>
      <w:r w:rsidRPr="00FD5D5C">
        <w:rPr>
          <w:color w:val="000000"/>
        </w:rPr>
        <w:t>vi</w:t>
      </w:r>
      <w:proofErr w:type="spellEnd"/>
      <w:r w:rsidRPr="00FD5D5C">
        <w:rPr>
          <w:color w:val="000000"/>
        </w:rPr>
        <w:t>) бесплатная помощь переводчика, если ребенок не понимает используемого языка или не говорит на нем;</w:t>
      </w:r>
    </w:p>
    <w:p w:rsidR="00FD5D5C" w:rsidRPr="00FD5D5C" w:rsidRDefault="00FD5D5C" w:rsidP="00FD5D5C">
      <w:pPr>
        <w:pStyle w:val="newncpi"/>
        <w:spacing w:before="0" w:beforeAutospacing="0" w:after="0" w:afterAutospacing="0"/>
        <w:ind w:firstLine="567"/>
        <w:jc w:val="both"/>
        <w:rPr>
          <w:color w:val="000000"/>
        </w:rPr>
      </w:pPr>
      <w:proofErr w:type="spellStart"/>
      <w:r w:rsidRPr="00FD5D5C">
        <w:rPr>
          <w:color w:val="000000"/>
        </w:rPr>
        <w:t>vii</w:t>
      </w:r>
      <w:proofErr w:type="spellEnd"/>
      <w:r w:rsidRPr="00FD5D5C">
        <w:rPr>
          <w:color w:val="000000"/>
        </w:rPr>
        <w:t>) полное уважение его личной жизни на всех стадиях разбирательства.</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lastRenderedPageBreak/>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a) установлению минимального возраста, ниже которого дети считаются неспособными нарушить уголовное законодательство;</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4. Необходимо наличие таких различных мероприятий, как уход, положение об опеке,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41</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a) в законе государства-участника; или</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b) в нормах международного права, действующих в отношении данного государства.</w:t>
      </w:r>
    </w:p>
    <w:p w:rsidR="00FD5D5C" w:rsidRPr="00FD5D5C" w:rsidRDefault="00FD5D5C" w:rsidP="00FD5D5C">
      <w:pPr>
        <w:pStyle w:val="part"/>
        <w:spacing w:before="0" w:beforeAutospacing="0" w:after="0" w:afterAutospacing="0"/>
        <w:jc w:val="center"/>
        <w:rPr>
          <w:b/>
          <w:bCs/>
          <w:caps/>
          <w:color w:val="000000"/>
        </w:rPr>
      </w:pPr>
      <w:r w:rsidRPr="00FD5D5C">
        <w:rPr>
          <w:b/>
          <w:bCs/>
          <w:caps/>
          <w:color w:val="000000"/>
        </w:rPr>
        <w:t>ЧАСТЬ II</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42</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43</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2. Комитет состоит из восемнадцати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 </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 – участникам настоящей Конвенции.</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8. Комитет устанавливает свои собственные правила процедуры.</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9. Комитет избирает своих должностных лиц на двухлетний срок.</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lastRenderedPageBreak/>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44</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Государства-участники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a) в течение двух лет после вступления Конвенции в силу для соответствующего государства-участника;</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b) впоследствии через каждые пять лет.</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4. Комитет может запрашивать у государств-участников дополнительную информацию, касающуюся осуществления настоящей Конвенции.</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6. Государства-участники обеспечивают широкую гласность своих докладов в своих собственных странах.</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45</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потребность в этом, а также замечания и предложения Комитета, если таковые имеются, относительно таких просьб или указаний;</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d) Комитет может вносить предложения и рекомендации общего характера, основанные на информации, получаемой в соответствии со </w:t>
      </w:r>
      <w:bookmarkStart w:id="7" w:name="&amp;Article=44"/>
      <w:bookmarkEnd w:id="7"/>
      <w:r w:rsidRPr="00FD5D5C">
        <w:rPr>
          <w:color w:val="000000"/>
        </w:rPr>
        <w:fldChar w:fldCharType="begin"/>
      </w:r>
      <w:r w:rsidRPr="00FD5D5C">
        <w:rPr>
          <w:color w:val="000000"/>
        </w:rPr>
        <w:instrText xml:space="preserve"> HYPERLINK "http://world_of_law.pravo.by/text.asp?RN=i08900006" \l "&amp;Article=44" </w:instrText>
      </w:r>
      <w:r w:rsidRPr="00FD5D5C">
        <w:rPr>
          <w:color w:val="000000"/>
        </w:rPr>
        <w:fldChar w:fldCharType="separate"/>
      </w:r>
      <w:r w:rsidRPr="00FD5D5C">
        <w:rPr>
          <w:rStyle w:val="a3"/>
          <w:color w:val="291E2E"/>
        </w:rPr>
        <w:t>статьями 44</w:t>
      </w:r>
      <w:r w:rsidRPr="00FD5D5C">
        <w:rPr>
          <w:color w:val="000000"/>
        </w:rPr>
        <w:fldChar w:fldCharType="end"/>
      </w:r>
      <w:r w:rsidRPr="00FD5D5C">
        <w:rPr>
          <w:color w:val="000000"/>
        </w:rPr>
        <w:t> и </w:t>
      </w:r>
      <w:bookmarkStart w:id="8" w:name="&amp;Article=45"/>
      <w:bookmarkEnd w:id="8"/>
      <w:r w:rsidRPr="00FD5D5C">
        <w:rPr>
          <w:color w:val="000000"/>
        </w:rPr>
        <w:fldChar w:fldCharType="begin"/>
      </w:r>
      <w:r w:rsidRPr="00FD5D5C">
        <w:rPr>
          <w:color w:val="000000"/>
        </w:rPr>
        <w:instrText xml:space="preserve"> HYPERLINK "http://world_of_law.pravo.by/text.asp?RN=i08900006" \l "&amp;Article=45" </w:instrText>
      </w:r>
      <w:r w:rsidRPr="00FD5D5C">
        <w:rPr>
          <w:color w:val="000000"/>
        </w:rPr>
        <w:fldChar w:fldCharType="separate"/>
      </w:r>
      <w:r w:rsidRPr="00FD5D5C">
        <w:rPr>
          <w:rStyle w:val="a3"/>
          <w:color w:val="291E2E"/>
        </w:rPr>
        <w:t>45</w:t>
      </w:r>
      <w:r w:rsidRPr="00FD5D5C">
        <w:rPr>
          <w:color w:val="000000"/>
        </w:rPr>
        <w:fldChar w:fldCharType="end"/>
      </w:r>
      <w:r w:rsidRPr="00FD5D5C">
        <w:rPr>
          <w:color w:val="000000"/>
        </w:rPr>
        <w:t>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FD5D5C" w:rsidRDefault="00FD5D5C" w:rsidP="00FD5D5C">
      <w:pPr>
        <w:pStyle w:val="part"/>
        <w:spacing w:before="0" w:beforeAutospacing="0" w:after="0" w:afterAutospacing="0"/>
        <w:jc w:val="center"/>
        <w:rPr>
          <w:b/>
          <w:bCs/>
          <w:caps/>
          <w:color w:val="000000"/>
        </w:rPr>
      </w:pPr>
    </w:p>
    <w:p w:rsidR="00FD5D5C" w:rsidRDefault="00FD5D5C" w:rsidP="00FD5D5C">
      <w:pPr>
        <w:pStyle w:val="part"/>
        <w:spacing w:before="0" w:beforeAutospacing="0" w:after="0" w:afterAutospacing="0"/>
        <w:jc w:val="center"/>
        <w:rPr>
          <w:b/>
          <w:bCs/>
          <w:caps/>
          <w:color w:val="000000"/>
        </w:rPr>
      </w:pPr>
    </w:p>
    <w:p w:rsidR="00FD5D5C" w:rsidRDefault="00FD5D5C" w:rsidP="00FD5D5C">
      <w:pPr>
        <w:pStyle w:val="part"/>
        <w:spacing w:before="0" w:beforeAutospacing="0" w:after="0" w:afterAutospacing="0"/>
        <w:jc w:val="center"/>
        <w:rPr>
          <w:b/>
          <w:bCs/>
          <w:caps/>
          <w:color w:val="000000"/>
        </w:rPr>
      </w:pPr>
    </w:p>
    <w:p w:rsidR="00FD5D5C" w:rsidRDefault="00FD5D5C" w:rsidP="00FD5D5C">
      <w:pPr>
        <w:pStyle w:val="part"/>
        <w:spacing w:before="0" w:beforeAutospacing="0" w:after="0" w:afterAutospacing="0"/>
        <w:jc w:val="center"/>
        <w:rPr>
          <w:b/>
          <w:bCs/>
          <w:caps/>
          <w:color w:val="000000"/>
        </w:rPr>
      </w:pPr>
    </w:p>
    <w:p w:rsidR="00FD5D5C" w:rsidRPr="00FD5D5C" w:rsidRDefault="00FD5D5C" w:rsidP="00FD5D5C">
      <w:pPr>
        <w:pStyle w:val="part"/>
        <w:spacing w:before="0" w:beforeAutospacing="0" w:after="0" w:afterAutospacing="0"/>
        <w:jc w:val="center"/>
        <w:rPr>
          <w:b/>
          <w:bCs/>
          <w:caps/>
          <w:color w:val="000000"/>
        </w:rPr>
      </w:pPr>
      <w:bookmarkStart w:id="9" w:name="_GoBack"/>
      <w:bookmarkEnd w:id="9"/>
      <w:r w:rsidRPr="00FD5D5C">
        <w:rPr>
          <w:b/>
          <w:bCs/>
          <w:caps/>
          <w:color w:val="000000"/>
        </w:rPr>
        <w:lastRenderedPageBreak/>
        <w:t>ЧАСТЬ III</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46</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Настоящая Конвенция открыта для подписания ее всеми государствами.</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47</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48</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49</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50</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51</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2. Оговорка, не совместимая с целями и задачами настоящей Конвенции, не допускается.</w:t>
      </w:r>
    </w:p>
    <w:p w:rsidR="00FD5D5C" w:rsidRPr="00FD5D5C" w:rsidRDefault="00FD5D5C" w:rsidP="00FD5D5C">
      <w:pPr>
        <w:pStyle w:val="point"/>
        <w:spacing w:before="0" w:beforeAutospacing="0" w:after="0" w:afterAutospacing="0"/>
        <w:ind w:firstLine="567"/>
        <w:jc w:val="both"/>
        <w:rPr>
          <w:color w:val="000000"/>
        </w:rPr>
      </w:pPr>
      <w:r w:rsidRPr="00FD5D5C">
        <w:rPr>
          <w:color w:val="000000"/>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52</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53</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Генеральный секретарь Организации Объединенных Наций назначается депозитарием настоящей Конвенции.</w:t>
      </w:r>
    </w:p>
    <w:p w:rsidR="00FD5D5C" w:rsidRPr="00FD5D5C" w:rsidRDefault="00FD5D5C" w:rsidP="00FD5D5C">
      <w:pPr>
        <w:pStyle w:val="articlect"/>
        <w:spacing w:before="0" w:beforeAutospacing="0" w:after="0" w:afterAutospacing="0"/>
        <w:jc w:val="center"/>
        <w:rPr>
          <w:b/>
          <w:bCs/>
          <w:color w:val="000000"/>
        </w:rPr>
      </w:pPr>
      <w:r w:rsidRPr="00FD5D5C">
        <w:rPr>
          <w:b/>
          <w:bCs/>
          <w:color w:val="000000"/>
        </w:rPr>
        <w:t>Статья 54</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FD5D5C" w:rsidRPr="00FD5D5C" w:rsidRDefault="00FD5D5C" w:rsidP="00FD5D5C">
      <w:pPr>
        <w:pStyle w:val="newncpi"/>
        <w:spacing w:before="0" w:beforeAutospacing="0" w:after="0" w:afterAutospacing="0"/>
        <w:ind w:firstLine="567"/>
        <w:jc w:val="both"/>
        <w:rPr>
          <w:color w:val="000000"/>
        </w:rPr>
      </w:pPr>
      <w:r w:rsidRPr="00FD5D5C">
        <w:rPr>
          <w:color w:val="000000"/>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D06A4A" w:rsidRPr="00FD5D5C" w:rsidRDefault="00FD5D5C">
      <w:pPr>
        <w:rPr>
          <w:rFonts w:ascii="Times New Roman" w:hAnsi="Times New Roman" w:cs="Times New Roman"/>
        </w:rPr>
      </w:pPr>
    </w:p>
    <w:sectPr w:rsidR="00D06A4A" w:rsidRPr="00FD5D5C" w:rsidSect="00FD5D5C">
      <w:pgSz w:w="11906" w:h="16838"/>
      <w:pgMar w:top="284"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5C"/>
    <w:rsid w:val="005E760A"/>
    <w:rsid w:val="009A139E"/>
    <w:rsid w:val="00FD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9AEF"/>
  <w15:chartTrackingRefBased/>
  <w15:docId w15:val="{D7D03551-1AD4-47D4-B235-C910F30A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FD5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v">
    <w:name w:val="newncpiv"/>
    <w:basedOn w:val="a"/>
    <w:rsid w:val="00FD5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FD5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FD5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FD5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FD5D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D5D5C"/>
    <w:rPr>
      <w:color w:val="0000FF"/>
      <w:u w:val="single"/>
    </w:rPr>
  </w:style>
  <w:style w:type="paragraph" w:customStyle="1" w:styleId="nonumheader">
    <w:name w:val="nonumheader"/>
    <w:basedOn w:val="a"/>
    <w:rsid w:val="00FD5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
    <w:name w:val="part"/>
    <w:basedOn w:val="a"/>
    <w:rsid w:val="00FD5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t">
    <w:name w:val="articlect"/>
    <w:basedOn w:val="a"/>
    <w:rsid w:val="00FD5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FD5D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12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_of_law.pravo.by/text.asp?RN=i0660000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orld_of_law.pravo.by/text.asp?RN=i0660000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rld_of_law.pravo.by/text.asp?RN=i04800004" TargetMode="External"/><Relationship Id="rId11" Type="http://schemas.openxmlformats.org/officeDocument/2006/relationships/hyperlink" Target="http://world_of_law.pravo.by/text.asp?RN=i06600003" TargetMode="External"/><Relationship Id="rId5" Type="http://schemas.openxmlformats.org/officeDocument/2006/relationships/hyperlink" Target="http://world_of_law.pravo.by/text.asp?RN=i04800004" TargetMode="External"/><Relationship Id="rId10" Type="http://schemas.openxmlformats.org/officeDocument/2006/relationships/hyperlink" Target="http://world_of_law.pravo.by/text.asp?RN=i06600003" TargetMode="External"/><Relationship Id="rId4" Type="http://schemas.openxmlformats.org/officeDocument/2006/relationships/hyperlink" Target="http://world_of_law.pravo.by/text.asp?RN=i04800004" TargetMode="External"/><Relationship Id="rId9" Type="http://schemas.openxmlformats.org/officeDocument/2006/relationships/hyperlink" Target="http://world_of_law.pravo.by/text.asp?RN=i0660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7620</Words>
  <Characters>43435</Characters>
  <Application>Microsoft Office Word</Application>
  <DocSecurity>0</DocSecurity>
  <Lines>361</Lines>
  <Paragraphs>101</Paragraphs>
  <ScaleCrop>false</ScaleCrop>
  <Company/>
  <LinksUpToDate>false</LinksUpToDate>
  <CharactersWithSpaces>50954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2023-09-29T12:07:00Z</dcterms:created>
  <dcterms:modified xsi:type="dcterms:W3CDTF">2023-09-29T12:10:00Z</dcterms:modified>
</cp:coreProperties>
</file>